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D" w:rsidRPr="007C1670" w:rsidRDefault="00C5112D" w:rsidP="00C5112D">
      <w:pPr>
        <w:tabs>
          <w:tab w:val="left" w:pos="2654"/>
        </w:tabs>
        <w:ind w:left="0" w:firstLine="0"/>
        <w:jc w:val="center"/>
        <w:rPr>
          <w:sz w:val="28"/>
          <w:szCs w:val="28"/>
        </w:rPr>
      </w:pPr>
      <w:r w:rsidRPr="007C1670">
        <w:rPr>
          <w:sz w:val="28"/>
          <w:szCs w:val="28"/>
        </w:rPr>
        <w:t>OIL SPILL</w:t>
      </w:r>
      <w:r>
        <w:rPr>
          <w:sz w:val="28"/>
          <w:szCs w:val="28"/>
        </w:rPr>
        <w:t xml:space="preserve"> CLEANUP</w:t>
      </w:r>
    </w:p>
    <w:p w:rsidR="00B5480D" w:rsidRDefault="00B5480D"/>
    <w:tbl>
      <w:tblPr>
        <w:tblW w:w="11013" w:type="dxa"/>
        <w:tblInd w:w="93" w:type="dxa"/>
        <w:tblLook w:val="04A0" w:firstRow="1" w:lastRow="0" w:firstColumn="1" w:lastColumn="0" w:noHBand="0" w:noVBand="1"/>
      </w:tblPr>
      <w:tblGrid>
        <w:gridCol w:w="1642"/>
        <w:gridCol w:w="819"/>
        <w:gridCol w:w="8552"/>
      </w:tblGrid>
      <w:tr w:rsidR="00A54DDE" w:rsidRPr="001F5D27" w:rsidTr="00A54DDE">
        <w:trPr>
          <w:trHeight w:val="300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  <w:r w:rsidRPr="001F5D27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</w:t>
            </w:r>
          </w:p>
        </w:tc>
      </w:tr>
      <w:tr w:rsidR="00A54DDE" w:rsidRPr="001F5D27" w:rsidTr="00A54DDE">
        <w:trPr>
          <w:trHeight w:val="300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b/>
                <w:bCs/>
                <w:color w:val="000000"/>
              </w:rPr>
              <w:t>TEAM MEMBERS</w:t>
            </w:r>
            <w:r w:rsidRPr="001F5D27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</w:t>
            </w:r>
          </w:p>
        </w:tc>
      </w:tr>
      <w:tr w:rsidR="00A54DDE" w:rsidRPr="001F5D27" w:rsidTr="00A54DDE">
        <w:trPr>
          <w:trHeight w:val="300"/>
        </w:trPr>
        <w:tc>
          <w:tcPr>
            <w:tcW w:w="9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>_____________________________________________________________________________________</w:t>
            </w:r>
          </w:p>
        </w:tc>
      </w:tr>
      <w:tr w:rsidR="00A54DDE" w:rsidRPr="001F5D27" w:rsidTr="00A54DDE">
        <w:trPr>
          <w:gridAfter w:val="1"/>
          <w:wAfter w:w="1178" w:type="dxa"/>
          <w:trHeight w:val="30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17643" w:rsidRDefault="007C1670" w:rsidP="0039565F">
      <w:pPr>
        <w:tabs>
          <w:tab w:val="left" w:pos="2654"/>
        </w:tabs>
        <w:ind w:left="0" w:firstLine="0"/>
      </w:pPr>
      <w:r>
        <w:t xml:space="preserve">Your engineering firm has been contracted by the Environmental Protection Agency (EPA) to investigate the best way to clean up an oil spill.  </w:t>
      </w:r>
      <w:r w:rsidR="000268CE">
        <w:t xml:space="preserve">Your group </w:t>
      </w:r>
      <w:r w:rsidR="000E70E2">
        <w:t>must use a</w:t>
      </w:r>
      <w:r w:rsidR="000268CE">
        <w:t xml:space="preserve"> $10</w:t>
      </w:r>
      <w:r>
        <w:t>0</w:t>
      </w:r>
      <w:r w:rsidR="000268CE">
        <w:t xml:space="preserve"> budget </w:t>
      </w:r>
      <w:r>
        <w:t xml:space="preserve">to </w:t>
      </w:r>
      <w:r w:rsidR="00FC307E">
        <w:t>clean up the most oil from t</w:t>
      </w:r>
      <w:r w:rsidR="00A54DDE">
        <w:t xml:space="preserve">he simulated spill as possible.  </w:t>
      </w:r>
      <w:r>
        <w:t xml:space="preserve">Every </w:t>
      </w:r>
      <w:r w:rsidR="00C5112D">
        <w:t>$2</w:t>
      </w:r>
      <w:r>
        <w:t xml:space="preserve"> you s</w:t>
      </w:r>
      <w:r w:rsidR="000E70E2">
        <w:t>ave</w:t>
      </w:r>
      <w:r>
        <w:t xml:space="preserve"> will count as one point towards your final score.  </w:t>
      </w:r>
      <w:r w:rsidR="00A54DDE">
        <w:t xml:space="preserve">Using the chart below, determine what Type of Material and </w:t>
      </w:r>
      <w:r>
        <w:t xml:space="preserve">how many of each (Quantity) your group wants to order.  </w:t>
      </w:r>
    </w:p>
    <w:p w:rsidR="00A54DDE" w:rsidRDefault="00A54DDE" w:rsidP="0039565F">
      <w:pPr>
        <w:tabs>
          <w:tab w:val="left" w:pos="2654"/>
        </w:tabs>
        <w:ind w:left="0" w:firstLine="0"/>
      </w:pPr>
    </w:p>
    <w:p w:rsidR="00E17643" w:rsidRDefault="004E5D1E" w:rsidP="0039565F">
      <w:pPr>
        <w:tabs>
          <w:tab w:val="left" w:pos="2654"/>
        </w:tabs>
        <w:ind w:left="0" w:firstLine="0"/>
      </w:pPr>
      <w:r>
        <w:t>When your group has used all the materials you purchased, the remaining percent of oil</w:t>
      </w:r>
      <w:r w:rsidR="007C1670">
        <w:t xml:space="preserve"> will be calculated and you will be given a score </w:t>
      </w:r>
      <w:r>
        <w:t xml:space="preserve">based on your performance.  </w:t>
      </w:r>
    </w:p>
    <w:p w:rsidR="000E70E2" w:rsidRDefault="000E70E2" w:rsidP="0039565F">
      <w:pPr>
        <w:tabs>
          <w:tab w:val="left" w:pos="2654"/>
        </w:tabs>
        <w:ind w:left="0" w:firstLine="0"/>
      </w:pPr>
    </w:p>
    <w:p w:rsidR="007A1B1B" w:rsidRDefault="007A1B1B" w:rsidP="0039565F">
      <w:pPr>
        <w:tabs>
          <w:tab w:val="left" w:pos="2654"/>
        </w:tabs>
        <w:ind w:left="0" w:firstLine="0"/>
      </w:pPr>
      <w:r>
        <w:tab/>
        <w:t>For removal of 25% of the Oil:</w:t>
      </w:r>
      <w:r>
        <w:tab/>
      </w:r>
      <w:r w:rsidR="00EA1743">
        <w:t>2</w:t>
      </w:r>
      <w:r w:rsidR="00432DF9">
        <w:t>5</w:t>
      </w:r>
      <w:r w:rsidR="00EA1743">
        <w:t xml:space="preserve"> Points</w:t>
      </w:r>
    </w:p>
    <w:p w:rsidR="00EA1743" w:rsidRDefault="00EA1743" w:rsidP="0039565F">
      <w:pPr>
        <w:tabs>
          <w:tab w:val="left" w:pos="2654"/>
        </w:tabs>
        <w:ind w:left="0" w:firstLine="0"/>
      </w:pPr>
      <w:r>
        <w:tab/>
        <w:t>For removal of 50% of the Oil:</w:t>
      </w:r>
      <w:r>
        <w:tab/>
        <w:t>50 Points</w:t>
      </w:r>
    </w:p>
    <w:p w:rsidR="00EA1743" w:rsidRDefault="00EA1743" w:rsidP="0039565F">
      <w:pPr>
        <w:tabs>
          <w:tab w:val="left" w:pos="2654"/>
        </w:tabs>
        <w:ind w:left="0" w:firstLine="0"/>
      </w:pPr>
      <w:r>
        <w:tab/>
        <w:t>For removal of 75% of the Oil:</w:t>
      </w:r>
      <w:r>
        <w:tab/>
        <w:t>75 Points</w:t>
      </w:r>
    </w:p>
    <w:p w:rsidR="00EA1743" w:rsidRDefault="00EA1743" w:rsidP="0039565F">
      <w:pPr>
        <w:tabs>
          <w:tab w:val="left" w:pos="2654"/>
        </w:tabs>
        <w:ind w:left="0" w:firstLine="0"/>
      </w:pPr>
      <w:r>
        <w:tab/>
        <w:t>For removal of 100% of the Oil:</w:t>
      </w:r>
      <w:r>
        <w:tab/>
        <w:t>100 Points</w:t>
      </w:r>
    </w:p>
    <w:p w:rsidR="001F5D27" w:rsidRDefault="001F5D27" w:rsidP="0039565F">
      <w:pPr>
        <w:tabs>
          <w:tab w:val="left" w:pos="2654"/>
        </w:tabs>
        <w:ind w:left="0" w:firstLine="0"/>
      </w:pPr>
    </w:p>
    <w:p w:rsidR="000E70E2" w:rsidRDefault="001F5D27" w:rsidP="0039565F">
      <w:pPr>
        <w:tabs>
          <w:tab w:val="left" w:pos="2654"/>
        </w:tabs>
        <w:ind w:left="0" w:firstLine="0"/>
        <w:rPr>
          <w:b/>
        </w:rPr>
      </w:pPr>
      <w:r w:rsidRPr="001F5D27">
        <w:rPr>
          <w:b/>
        </w:rPr>
        <w:t>Fill out the following worksheet with your materia</w:t>
      </w:r>
      <w:r w:rsidR="000E70E2">
        <w:rPr>
          <w:b/>
        </w:rPr>
        <w:t xml:space="preserve">l order requests, and calculate </w:t>
      </w:r>
      <w:r w:rsidRPr="001F5D27">
        <w:rPr>
          <w:b/>
        </w:rPr>
        <w:t xml:space="preserve">the </w:t>
      </w:r>
      <w:r w:rsidR="000E70E2">
        <w:rPr>
          <w:b/>
        </w:rPr>
        <w:t xml:space="preserve">total cost and the remaining budget.  For each </w:t>
      </w:r>
      <w:r w:rsidR="00C5112D">
        <w:rPr>
          <w:b/>
        </w:rPr>
        <w:t xml:space="preserve">2 </w:t>
      </w:r>
      <w:r w:rsidR="000E70E2">
        <w:rPr>
          <w:b/>
        </w:rPr>
        <w:t>dollar</w:t>
      </w:r>
      <w:r w:rsidR="00C5112D">
        <w:rPr>
          <w:b/>
        </w:rPr>
        <w:t>s</w:t>
      </w:r>
      <w:r w:rsidR="000E70E2">
        <w:rPr>
          <w:b/>
        </w:rPr>
        <w:t xml:space="preserve"> saved, one additional point is rewarded</w:t>
      </w:r>
      <w:r w:rsidRPr="001F5D27">
        <w:rPr>
          <w:b/>
        </w:rPr>
        <w:t>.</w:t>
      </w:r>
      <w:r w:rsidR="00432DF9">
        <w:rPr>
          <w:b/>
        </w:rPr>
        <w:t xml:space="preserve">  </w:t>
      </w:r>
      <w:r w:rsidR="00C5112D">
        <w:rPr>
          <w:b/>
        </w:rPr>
        <w:t>If you SPEND $80, you saved $20 and receive 10 extra points towards your score.  If you clean up 90% of the oil, you receive 90 points + 10 extra = 100</w:t>
      </w:r>
      <w:r w:rsidR="00F874BB">
        <w:rPr>
          <w:b/>
        </w:rPr>
        <w:t xml:space="preserve"> total points</w:t>
      </w:r>
      <w:r w:rsidR="00C5112D">
        <w:rPr>
          <w:b/>
        </w:rPr>
        <w:t xml:space="preserve">.  </w:t>
      </w:r>
    </w:p>
    <w:p w:rsidR="000E70E2" w:rsidRDefault="000E70E2" w:rsidP="0039565F">
      <w:pPr>
        <w:tabs>
          <w:tab w:val="left" w:pos="2654"/>
        </w:tabs>
        <w:ind w:left="0" w:firstLine="0"/>
        <w:rPr>
          <w:b/>
        </w:rPr>
      </w:pPr>
    </w:p>
    <w:p w:rsidR="00A54DDE" w:rsidRPr="000E70E2" w:rsidRDefault="00432DF9" w:rsidP="000E70E2">
      <w:pPr>
        <w:tabs>
          <w:tab w:val="left" w:pos="2654"/>
        </w:tabs>
        <w:ind w:left="0" w:firstLine="0"/>
        <w:jc w:val="center"/>
        <w:rPr>
          <w:b/>
          <w:sz w:val="32"/>
          <w:szCs w:val="32"/>
        </w:rPr>
      </w:pPr>
      <w:r w:rsidRPr="000E70E2">
        <w:rPr>
          <w:b/>
          <w:sz w:val="32"/>
          <w:szCs w:val="32"/>
        </w:rPr>
        <w:t xml:space="preserve">Your goal is to reach </w:t>
      </w:r>
      <w:r w:rsidR="00C5112D">
        <w:rPr>
          <w:b/>
          <w:sz w:val="32"/>
          <w:szCs w:val="32"/>
        </w:rPr>
        <w:t>8</w:t>
      </w:r>
      <w:r w:rsidR="000E70E2">
        <w:rPr>
          <w:b/>
          <w:sz w:val="32"/>
          <w:szCs w:val="32"/>
        </w:rPr>
        <w:t>0</w:t>
      </w:r>
      <w:r w:rsidRPr="000E70E2">
        <w:rPr>
          <w:b/>
          <w:sz w:val="32"/>
          <w:szCs w:val="32"/>
        </w:rPr>
        <w:t xml:space="preserve"> </w:t>
      </w:r>
      <w:r w:rsidR="000E70E2">
        <w:rPr>
          <w:b/>
          <w:sz w:val="32"/>
          <w:szCs w:val="32"/>
        </w:rPr>
        <w:t xml:space="preserve">total </w:t>
      </w:r>
      <w:r w:rsidRPr="000E70E2">
        <w:rPr>
          <w:b/>
          <w:sz w:val="32"/>
          <w:szCs w:val="32"/>
        </w:rPr>
        <w:t>Points.</w:t>
      </w: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725"/>
        <w:gridCol w:w="724"/>
        <w:gridCol w:w="636"/>
        <w:gridCol w:w="831"/>
        <w:gridCol w:w="731"/>
        <w:gridCol w:w="418"/>
        <w:gridCol w:w="283"/>
        <w:gridCol w:w="672"/>
        <w:gridCol w:w="486"/>
        <w:gridCol w:w="486"/>
        <w:gridCol w:w="413"/>
        <w:gridCol w:w="2340"/>
        <w:gridCol w:w="1090"/>
      </w:tblGrid>
      <w:tr w:rsidR="001F5D27" w:rsidRPr="001F5D27" w:rsidTr="00C5112D">
        <w:trPr>
          <w:trHeight w:val="351"/>
        </w:trPr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7C1670">
            <w:pPr>
              <w:spacing w:before="120" w:after="12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b/>
                <w:bCs/>
                <w:color w:val="000000"/>
              </w:rPr>
              <w:t>Directions: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27" w:rsidRPr="001F5D27" w:rsidRDefault="001F5D27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5D27" w:rsidRPr="001F5D27" w:rsidTr="007C1670">
        <w:trPr>
          <w:trHeight w:val="300"/>
        </w:trPr>
        <w:tc>
          <w:tcPr>
            <w:tcW w:w="98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70" w:rsidRPr="001F5D27" w:rsidRDefault="001F5D27" w:rsidP="007C1670">
            <w:pPr>
              <w:spacing w:before="120" w:after="12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 xml:space="preserve">Fill out this order form by choosing x materials to help you clean up the oil spill. </w:t>
            </w:r>
            <w:r w:rsidR="007C1670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Your team has a </w:t>
            </w:r>
            <w:r w:rsidRPr="001F5D27">
              <w:rPr>
                <w:rFonts w:ascii="Calibri" w:eastAsia="Times New Roman" w:hAnsi="Calibri" w:cs="Times New Roman"/>
                <w:b/>
                <w:bCs/>
                <w:color w:val="000000"/>
              </w:rPr>
              <w:t>$100</w:t>
            </w:r>
            <w:r w:rsidR="007C1670">
              <w:rPr>
                <w:rFonts w:ascii="Calibri" w:eastAsia="Times New Roman" w:hAnsi="Calibri" w:cs="Times New Roman"/>
                <w:color w:val="000000"/>
              </w:rPr>
              <w:t xml:space="preserve"> budget to buy the materials</w:t>
            </w:r>
          </w:p>
        </w:tc>
      </w:tr>
      <w:tr w:rsidR="001F5D27" w:rsidRPr="001F5D27" w:rsidTr="007C1670">
        <w:trPr>
          <w:gridAfter w:val="1"/>
          <w:wAfter w:w="1090" w:type="dxa"/>
          <w:trHeight w:val="30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27" w:rsidRPr="001F5D27" w:rsidRDefault="00A54DDE" w:rsidP="00A54DDE">
            <w:pPr>
              <w:spacing w:before="120" w:after="120" w:line="36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Type of </w:t>
            </w:r>
            <w:r w:rsidR="001F5D27" w:rsidRPr="001F5D27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27" w:rsidRPr="001F5D27" w:rsidRDefault="00A54DDE" w:rsidP="00A54DDE">
            <w:pPr>
              <w:spacing w:before="120" w:after="120" w:line="36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27" w:rsidRPr="001F5D27" w:rsidRDefault="00A54DDE" w:rsidP="00A54DDE">
            <w:pPr>
              <w:spacing w:before="120" w:after="120" w:line="36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CA" w:rsidRPr="001F5D27" w:rsidRDefault="00A54DDE" w:rsidP="00A54DDE">
            <w:pPr>
              <w:spacing w:before="120" w:after="120" w:line="36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x Quantity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0E70E2" w:rsidP="000E70E2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Straw + Tape (2”)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0E70E2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$</w:t>
            </w:r>
            <w:r w:rsidR="000E70E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x                                             =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>Q-tip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$6                  x                                             =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>Cotton Ball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$8                  x                                             =</w:t>
            </w:r>
            <w:r w:rsidRPr="001F5D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>Feather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0E70E2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$1</w:t>
            </w:r>
            <w:r w:rsidR="000E70E2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x                                             =</w:t>
            </w:r>
          </w:p>
        </w:tc>
      </w:tr>
      <w:tr w:rsidR="00A54DDE" w:rsidRPr="001F5D27" w:rsidTr="007C1670">
        <w:trPr>
          <w:gridAfter w:val="1"/>
          <w:wAfter w:w="1090" w:type="dxa"/>
          <w:trHeight w:val="315"/>
        </w:trPr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1F5D27">
              <w:rPr>
                <w:rFonts w:ascii="Calibri" w:eastAsia="Times New Roman" w:hAnsi="Calibri" w:cs="Times New Roman"/>
                <w:color w:val="000000"/>
              </w:rPr>
              <w:t>Fiber Cloth Square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$20                  x                                             =</w:t>
            </w:r>
          </w:p>
        </w:tc>
      </w:tr>
      <w:tr w:rsidR="00A54DDE" w:rsidRPr="001F5D27" w:rsidTr="007C1670">
        <w:trPr>
          <w:gridAfter w:val="1"/>
          <w:wAfter w:w="1090" w:type="dxa"/>
          <w:trHeight w:val="315"/>
        </w:trPr>
        <w:tc>
          <w:tcPr>
            <w:tcW w:w="2085" w:type="dxa"/>
            <w:gridSpan w:val="3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DDE" w:rsidRPr="001F5D27" w:rsidRDefault="00A54DDE" w:rsidP="00A54DDE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Pipet</w:t>
            </w:r>
          </w:p>
        </w:tc>
        <w:tc>
          <w:tcPr>
            <w:tcW w:w="6660" w:type="dxa"/>
            <w:gridSpan w:val="9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DDE" w:rsidRPr="001F5D27" w:rsidRDefault="00A54DDE" w:rsidP="00F874BB">
            <w:pPr>
              <w:spacing w:before="120" w:after="120" w:line="276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$</w:t>
            </w:r>
            <w:r w:rsidR="00F874BB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0                  x                                             =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7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DDE" w:rsidRPr="001F5D27" w:rsidRDefault="00A54DDE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0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DE" w:rsidRPr="007C1670" w:rsidRDefault="00662F6B" w:rsidP="007C1670">
            <w:pPr>
              <w:spacing w:before="12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31.6pt;margin-top:7.05pt;width:126.95pt;height:40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next-textbox:#Text Box 2">
                    <w:txbxContent>
                      <w:p w:rsidR="007C1670" w:rsidRPr="007C1670" w:rsidRDefault="007C167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C1670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0"/>
                            <w:szCs w:val="20"/>
                          </w:rPr>
                          <w:t>*CANNOT BE OVER $100</w:t>
                        </w:r>
                      </w:p>
                    </w:txbxContent>
                  </v:textbox>
                </v:shape>
              </w:pict>
            </w:r>
            <w:r w:rsidR="007C1670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_______________________</w:t>
            </w:r>
            <w:r w:rsidR="00A54DDE" w:rsidRPr="007C1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Total Expenses</w:t>
            </w:r>
            <w:r w:rsidR="007C1670" w:rsidRPr="007C1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r w:rsidR="007C1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54DDE" w:rsidRPr="007C1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=</w:t>
            </w:r>
            <w:r w:rsidR="007C167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___________________</w:t>
            </w:r>
          </w:p>
        </w:tc>
      </w:tr>
      <w:tr w:rsidR="00A54DDE" w:rsidRPr="001F5D27" w:rsidTr="007C1670">
        <w:trPr>
          <w:gridAfter w:val="1"/>
          <w:wAfter w:w="1090" w:type="dxa"/>
          <w:trHeight w:val="3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DDE" w:rsidRPr="001F5D27" w:rsidRDefault="00A54DDE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4DDE" w:rsidRPr="001F5D27" w:rsidRDefault="00A54DDE" w:rsidP="001F5D27">
            <w:pPr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4DDE" w:rsidRPr="007C1670" w:rsidRDefault="00A54DDE" w:rsidP="007C1670">
            <w:pPr>
              <w:spacing w:before="120" w:after="120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C167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6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Remaining Budget =</w:t>
            </w:r>
          </w:p>
          <w:p w:rsidR="007C1670" w:rsidRPr="007C1670" w:rsidRDefault="007C1670" w:rsidP="007C1670">
            <w:pPr>
              <w:spacing w:before="120" w:after="12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</w:t>
            </w:r>
            <w:r w:rsidRPr="007C167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($100 – Total Expenses)  </w:t>
            </w:r>
          </w:p>
        </w:tc>
      </w:tr>
    </w:tbl>
    <w:p w:rsidR="006B0370" w:rsidRDefault="006B0370" w:rsidP="0039565F">
      <w:pPr>
        <w:tabs>
          <w:tab w:val="left" w:pos="2654"/>
        </w:tabs>
        <w:ind w:left="0" w:firstLine="0"/>
      </w:pPr>
    </w:p>
    <w:p w:rsidR="00E66A44" w:rsidRPr="00E66A44" w:rsidRDefault="00E66A44" w:rsidP="0039565F">
      <w:pPr>
        <w:tabs>
          <w:tab w:val="left" w:pos="2654"/>
        </w:tabs>
        <w:ind w:left="0" w:firstLine="0"/>
        <w:rPr>
          <w:sz w:val="30"/>
          <w:szCs w:val="30"/>
        </w:rPr>
      </w:pPr>
    </w:p>
    <w:p w:rsidR="00E66A44" w:rsidRPr="000E70E2" w:rsidRDefault="00E01E73" w:rsidP="0039565F">
      <w:pPr>
        <w:tabs>
          <w:tab w:val="left" w:pos="2654"/>
        </w:tabs>
        <w:ind w:left="0" w:firstLine="0"/>
        <w:rPr>
          <w:sz w:val="30"/>
          <w:szCs w:val="30"/>
        </w:rPr>
      </w:pPr>
      <w:r w:rsidRPr="000E70E2">
        <w:rPr>
          <w:sz w:val="30"/>
          <w:szCs w:val="30"/>
        </w:rPr>
        <w:t>OBSERVATION AND EXTENSION QUESTIONS</w:t>
      </w:r>
      <w:r w:rsidR="00E66A44" w:rsidRPr="000E70E2">
        <w:rPr>
          <w:sz w:val="30"/>
          <w:szCs w:val="30"/>
        </w:rPr>
        <w:t>:</w:t>
      </w:r>
    </w:p>
    <w:p w:rsidR="00E66A44" w:rsidRDefault="00E66A44" w:rsidP="0039565F">
      <w:pPr>
        <w:tabs>
          <w:tab w:val="left" w:pos="2654"/>
        </w:tabs>
        <w:ind w:left="0" w:firstLine="0"/>
      </w:pPr>
    </w:p>
    <w:p w:rsidR="00912230" w:rsidRDefault="00912230" w:rsidP="000E70E2">
      <w:pPr>
        <w:pStyle w:val="ListParagraph"/>
        <w:numPr>
          <w:ilvl w:val="0"/>
          <w:numId w:val="5"/>
        </w:numPr>
        <w:tabs>
          <w:tab w:val="left" w:pos="2654"/>
        </w:tabs>
      </w:pPr>
      <w:r>
        <w:t xml:space="preserve">Why does </w:t>
      </w:r>
      <w:r w:rsidR="00662F6B">
        <w:t xml:space="preserve">most of the </w:t>
      </w:r>
      <w:r>
        <w:t xml:space="preserve">oil stay above the water surface?  </w:t>
      </w:r>
      <w:r w:rsidR="00E01E73">
        <w:t>How thick is the layer of oil above the water?</w:t>
      </w:r>
    </w:p>
    <w:p w:rsidR="00E01E73" w:rsidRDefault="00E01E73" w:rsidP="0039565F">
      <w:pPr>
        <w:tabs>
          <w:tab w:val="left" w:pos="2654"/>
        </w:tabs>
        <w:ind w:left="0" w:firstLine="0"/>
      </w:pPr>
    </w:p>
    <w:p w:rsidR="00912230" w:rsidRDefault="00912230" w:rsidP="0039565F">
      <w:pPr>
        <w:tabs>
          <w:tab w:val="left" w:pos="2654"/>
        </w:tabs>
        <w:ind w:left="0" w:firstLine="0"/>
      </w:pPr>
    </w:p>
    <w:p w:rsidR="00E01E73" w:rsidRDefault="00E01E73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C5112D" w:rsidRDefault="00C5112D" w:rsidP="0039565F">
      <w:pPr>
        <w:tabs>
          <w:tab w:val="left" w:pos="2654"/>
        </w:tabs>
        <w:ind w:left="0" w:firstLine="0"/>
      </w:pPr>
    </w:p>
    <w:p w:rsidR="00912230" w:rsidRDefault="00912230" w:rsidP="0039565F">
      <w:pPr>
        <w:tabs>
          <w:tab w:val="left" w:pos="2654"/>
        </w:tabs>
        <w:ind w:left="0" w:firstLine="0"/>
      </w:pPr>
    </w:p>
    <w:p w:rsidR="00E66A44" w:rsidRDefault="00E66A44" w:rsidP="000E70E2">
      <w:pPr>
        <w:pStyle w:val="ListParagraph"/>
        <w:numPr>
          <w:ilvl w:val="0"/>
          <w:numId w:val="5"/>
        </w:numPr>
        <w:tabs>
          <w:tab w:val="left" w:pos="2654"/>
        </w:tabs>
      </w:pPr>
      <w:r>
        <w:t>What material(s) was most effective at removing the oil?  Why?</w:t>
      </w:r>
    </w:p>
    <w:p w:rsidR="00E66A44" w:rsidRDefault="00E66A44" w:rsidP="0039565F">
      <w:pPr>
        <w:tabs>
          <w:tab w:val="left" w:pos="2654"/>
        </w:tabs>
        <w:ind w:left="0" w:firstLine="0"/>
      </w:pPr>
    </w:p>
    <w:p w:rsidR="00E66A44" w:rsidRDefault="00E66A44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C5112D" w:rsidRDefault="00C5112D" w:rsidP="0039565F">
      <w:pPr>
        <w:tabs>
          <w:tab w:val="left" w:pos="2654"/>
        </w:tabs>
        <w:ind w:left="0" w:firstLine="0"/>
      </w:pPr>
    </w:p>
    <w:p w:rsidR="00E66A44" w:rsidRDefault="00E66A44" w:rsidP="0039565F">
      <w:pPr>
        <w:tabs>
          <w:tab w:val="left" w:pos="2654"/>
        </w:tabs>
        <w:ind w:left="0" w:firstLine="0"/>
      </w:pPr>
    </w:p>
    <w:p w:rsidR="00E66A44" w:rsidRDefault="00E66A44" w:rsidP="0039565F">
      <w:pPr>
        <w:tabs>
          <w:tab w:val="left" w:pos="2654"/>
        </w:tabs>
        <w:ind w:left="0" w:firstLine="0"/>
      </w:pPr>
    </w:p>
    <w:p w:rsidR="00E66A44" w:rsidRDefault="00E66A44" w:rsidP="000E70E2">
      <w:pPr>
        <w:pStyle w:val="ListParagraph"/>
        <w:numPr>
          <w:ilvl w:val="0"/>
          <w:numId w:val="5"/>
        </w:numPr>
        <w:tabs>
          <w:tab w:val="left" w:pos="2654"/>
        </w:tabs>
      </w:pPr>
      <w:r>
        <w:t>What effect did the soap (dish detergent) have on the oil?  Why?</w:t>
      </w:r>
    </w:p>
    <w:p w:rsidR="00912230" w:rsidRDefault="00912230" w:rsidP="0039565F">
      <w:pPr>
        <w:tabs>
          <w:tab w:val="left" w:pos="2654"/>
        </w:tabs>
        <w:ind w:left="0" w:firstLine="0"/>
      </w:pPr>
    </w:p>
    <w:p w:rsidR="00912230" w:rsidRDefault="00912230" w:rsidP="0039565F">
      <w:pPr>
        <w:tabs>
          <w:tab w:val="left" w:pos="2654"/>
        </w:tabs>
        <w:ind w:left="0" w:firstLine="0"/>
      </w:pPr>
    </w:p>
    <w:p w:rsidR="00C5112D" w:rsidRDefault="00C5112D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912230" w:rsidRDefault="00912230" w:rsidP="0039565F">
      <w:pPr>
        <w:tabs>
          <w:tab w:val="left" w:pos="2654"/>
        </w:tabs>
        <w:ind w:left="0" w:firstLine="0"/>
      </w:pPr>
    </w:p>
    <w:p w:rsidR="00912230" w:rsidRDefault="00912230" w:rsidP="0039565F">
      <w:pPr>
        <w:tabs>
          <w:tab w:val="left" w:pos="2654"/>
        </w:tabs>
        <w:ind w:left="0" w:firstLine="0"/>
      </w:pPr>
    </w:p>
    <w:p w:rsidR="00912230" w:rsidRDefault="00912230" w:rsidP="000E70E2">
      <w:pPr>
        <w:pStyle w:val="ListParagraph"/>
        <w:numPr>
          <w:ilvl w:val="0"/>
          <w:numId w:val="5"/>
        </w:numPr>
        <w:tabs>
          <w:tab w:val="left" w:pos="2654"/>
        </w:tabs>
      </w:pPr>
      <w:r>
        <w:t xml:space="preserve">How does oil effect feathers, other animals, and the land when it hits the shore? </w:t>
      </w:r>
    </w:p>
    <w:p w:rsidR="00E01E73" w:rsidRDefault="00E01E73" w:rsidP="0039565F">
      <w:pPr>
        <w:tabs>
          <w:tab w:val="left" w:pos="2654"/>
        </w:tabs>
        <w:ind w:left="0" w:firstLine="0"/>
      </w:pPr>
    </w:p>
    <w:p w:rsidR="00E01E73" w:rsidRDefault="00E01E73" w:rsidP="0039565F">
      <w:pPr>
        <w:tabs>
          <w:tab w:val="left" w:pos="2654"/>
        </w:tabs>
        <w:ind w:left="0" w:firstLine="0"/>
      </w:pPr>
    </w:p>
    <w:p w:rsidR="00E01E73" w:rsidRDefault="00E01E73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C5112D" w:rsidRDefault="00C5112D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0E70E2" w:rsidRDefault="000E70E2" w:rsidP="0039565F">
      <w:pPr>
        <w:tabs>
          <w:tab w:val="left" w:pos="2654"/>
        </w:tabs>
        <w:ind w:left="0" w:firstLine="0"/>
      </w:pPr>
    </w:p>
    <w:p w:rsidR="00E01E73" w:rsidRDefault="00E01E73" w:rsidP="0039565F">
      <w:pPr>
        <w:tabs>
          <w:tab w:val="left" w:pos="2654"/>
        </w:tabs>
        <w:ind w:left="0" w:firstLine="0"/>
      </w:pPr>
    </w:p>
    <w:p w:rsidR="00E01E73" w:rsidRPr="0039565F" w:rsidRDefault="00E01E73" w:rsidP="000E70E2">
      <w:pPr>
        <w:pStyle w:val="ListParagraph"/>
        <w:numPr>
          <w:ilvl w:val="0"/>
          <w:numId w:val="5"/>
        </w:numPr>
        <w:tabs>
          <w:tab w:val="left" w:pos="2654"/>
        </w:tabs>
      </w:pPr>
      <w:r>
        <w:t xml:space="preserve">What are some techniques for </w:t>
      </w:r>
      <w:r w:rsidR="001C1A22">
        <w:t>cleaning up large oil spills?  For rescuing animals that have been effected?</w:t>
      </w:r>
      <w:bookmarkStart w:id="0" w:name="_GoBack"/>
      <w:bookmarkEnd w:id="0"/>
    </w:p>
    <w:sectPr w:rsidR="00E01E73" w:rsidRPr="0039565F" w:rsidSect="00260130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70" w:rsidRDefault="007C1670" w:rsidP="00E66A44">
      <w:r>
        <w:separator/>
      </w:r>
    </w:p>
  </w:endnote>
  <w:endnote w:type="continuationSeparator" w:id="0">
    <w:p w:rsidR="007C1670" w:rsidRDefault="007C1670" w:rsidP="00E6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70" w:rsidRDefault="007C1670" w:rsidP="00E66A44">
      <w:r>
        <w:separator/>
      </w:r>
    </w:p>
  </w:footnote>
  <w:footnote w:type="continuationSeparator" w:id="0">
    <w:p w:rsidR="007C1670" w:rsidRDefault="007C1670" w:rsidP="00E6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E2" w:rsidRDefault="000E70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7DB2C" wp14:editId="53AFE0C1">
          <wp:simplePos x="0" y="0"/>
          <wp:positionH relativeFrom="column">
            <wp:posOffset>3571373</wp:posOffset>
          </wp:positionH>
          <wp:positionV relativeFrom="paragraph">
            <wp:posOffset>-189599</wp:posOffset>
          </wp:positionV>
          <wp:extent cx="3138170" cy="711835"/>
          <wp:effectExtent l="0" t="0" r="0" b="0"/>
          <wp:wrapNone/>
          <wp:docPr id="1" name="Picture 1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1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0E2" w:rsidRDefault="000E70E2">
    <w:pPr>
      <w:pStyle w:val="Header"/>
    </w:pPr>
  </w:p>
  <w:p w:rsidR="000E70E2" w:rsidRDefault="000E70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DCB"/>
    <w:multiLevelType w:val="hybridMultilevel"/>
    <w:tmpl w:val="BED0D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BDC"/>
    <w:multiLevelType w:val="hybridMultilevel"/>
    <w:tmpl w:val="2BD4B0EA"/>
    <w:lvl w:ilvl="0" w:tplc="62FEFF2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58BE"/>
    <w:multiLevelType w:val="hybridMultilevel"/>
    <w:tmpl w:val="85C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1079"/>
    <w:multiLevelType w:val="multilevel"/>
    <w:tmpl w:val="798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&gt;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B5DB2"/>
    <w:multiLevelType w:val="hybridMultilevel"/>
    <w:tmpl w:val="252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38A"/>
    <w:rsid w:val="000268CE"/>
    <w:rsid w:val="00042664"/>
    <w:rsid w:val="000949A4"/>
    <w:rsid w:val="000A6C6D"/>
    <w:rsid w:val="000E70E2"/>
    <w:rsid w:val="001C1A22"/>
    <w:rsid w:val="001D6ADE"/>
    <w:rsid w:val="001F5D27"/>
    <w:rsid w:val="002170E7"/>
    <w:rsid w:val="002225D6"/>
    <w:rsid w:val="00260130"/>
    <w:rsid w:val="002B5AB7"/>
    <w:rsid w:val="00301209"/>
    <w:rsid w:val="0039565F"/>
    <w:rsid w:val="003B3B46"/>
    <w:rsid w:val="00432DF9"/>
    <w:rsid w:val="004B4C74"/>
    <w:rsid w:val="004D0D3B"/>
    <w:rsid w:val="004E5D1E"/>
    <w:rsid w:val="005B52E8"/>
    <w:rsid w:val="00662F6B"/>
    <w:rsid w:val="00672C26"/>
    <w:rsid w:val="006B0370"/>
    <w:rsid w:val="006B4065"/>
    <w:rsid w:val="006C6370"/>
    <w:rsid w:val="0077423F"/>
    <w:rsid w:val="007A1B1B"/>
    <w:rsid w:val="007C1670"/>
    <w:rsid w:val="008027A7"/>
    <w:rsid w:val="00811410"/>
    <w:rsid w:val="00912230"/>
    <w:rsid w:val="0092038A"/>
    <w:rsid w:val="009529CA"/>
    <w:rsid w:val="00983E57"/>
    <w:rsid w:val="009D1A33"/>
    <w:rsid w:val="00A54DDE"/>
    <w:rsid w:val="00AB6D57"/>
    <w:rsid w:val="00B5480D"/>
    <w:rsid w:val="00B606CA"/>
    <w:rsid w:val="00B61984"/>
    <w:rsid w:val="00B63FC7"/>
    <w:rsid w:val="00C05E35"/>
    <w:rsid w:val="00C5112D"/>
    <w:rsid w:val="00E01E73"/>
    <w:rsid w:val="00E02B22"/>
    <w:rsid w:val="00E17643"/>
    <w:rsid w:val="00E66A44"/>
    <w:rsid w:val="00EA1743"/>
    <w:rsid w:val="00F00338"/>
    <w:rsid w:val="00F874BB"/>
    <w:rsid w:val="00FC307E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3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38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44"/>
  </w:style>
  <w:style w:type="paragraph" w:styleId="Footer">
    <w:name w:val="footer"/>
    <w:basedOn w:val="Normal"/>
    <w:link w:val="FooterChar"/>
    <w:uiPriority w:val="99"/>
    <w:unhideWhenUsed/>
    <w:rsid w:val="00E6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A342DB-7E57-43E8-9847-06E5C28F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Diaz</dc:creator>
  <cp:lastModifiedBy>Bill Chan</cp:lastModifiedBy>
  <cp:revision>15</cp:revision>
  <cp:lastPrinted>2012-11-02T23:39:00Z</cp:lastPrinted>
  <dcterms:created xsi:type="dcterms:W3CDTF">2011-11-01T20:17:00Z</dcterms:created>
  <dcterms:modified xsi:type="dcterms:W3CDTF">2015-02-19T19:17:00Z</dcterms:modified>
</cp:coreProperties>
</file>